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1D" w:rsidRDefault="00B23A1D"/>
    <w:p w:rsidR="00ED4C9F" w:rsidRDefault="00ED4C9F"/>
    <w:p w:rsidR="00ED4C9F" w:rsidRDefault="00ED4C9F">
      <w:pPr>
        <w:rPr>
          <w:b/>
          <w:sz w:val="28"/>
          <w:szCs w:val="28"/>
        </w:rPr>
      </w:pPr>
      <w:r w:rsidRPr="00ED4C9F">
        <w:rPr>
          <w:b/>
          <w:sz w:val="28"/>
          <w:szCs w:val="28"/>
        </w:rPr>
        <w:t>References</w:t>
      </w:r>
    </w:p>
    <w:p w:rsidR="00ED4C9F" w:rsidRPr="00ED4C9F" w:rsidRDefault="00ED4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Prognostication by Dr. Ivy Lee</w:t>
      </w:r>
      <w:bookmarkStart w:id="0" w:name="_GoBack"/>
      <w:bookmarkEnd w:id="0"/>
    </w:p>
    <w:p w:rsidR="00ED4C9F" w:rsidRPr="00ED4C9F" w:rsidRDefault="00ED4C9F">
      <w:pPr>
        <w:rPr>
          <w:b/>
          <w:sz w:val="28"/>
          <w:szCs w:val="28"/>
        </w:rPr>
      </w:pPr>
      <w:r w:rsidRPr="00ED4C9F">
        <w:rPr>
          <w:b/>
          <w:sz w:val="28"/>
          <w:szCs w:val="28"/>
        </w:rPr>
        <w:t>10/14/20</w:t>
      </w:r>
    </w:p>
    <w:p w:rsidR="00ED4C9F" w:rsidRDefault="00ED4C9F"/>
    <w:p w:rsidR="00ED4C9F" w:rsidRDefault="00ED4C9F" w:rsidP="00ED4C9F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  <w:u w:val="single"/>
        </w:rPr>
        <w:t>Palliative Care: Core Skills and Clinical Competencies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- 2</w:t>
      </w:r>
      <w:proofErr w:type="spellStart"/>
      <w:r>
        <w:rPr>
          <w:rFonts w:asciiTheme="minorHAnsi" w:eastAsiaTheme="minorEastAsia" w:hAnsi="Trebuchet MS" w:cstheme="minorBidi"/>
          <w:color w:val="404040" w:themeColor="text1" w:themeTint="BF"/>
          <w:kern w:val="24"/>
          <w:position w:val="11"/>
          <w:sz w:val="36"/>
          <w:szCs w:val="36"/>
          <w:vertAlign w:val="superscript"/>
        </w:rPr>
        <w:t>nd</w:t>
      </w:r>
      <w:proofErr w:type="spellEnd"/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edition 2011:  Linda Emanuel, S. Lawrence </w:t>
      </w:r>
      <w:proofErr w:type="spellStart"/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Librach</w:t>
      </w:r>
      <w:proofErr w:type="spellEnd"/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.  Pp 56-78</w:t>
      </w:r>
    </w:p>
    <w:p w:rsidR="00ED4C9F" w:rsidRDefault="00ED4C9F" w:rsidP="00ED4C9F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Intensive Board Review Course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–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2018: Prognostication: Janet Bull MD</w:t>
      </w:r>
    </w:p>
    <w:p w:rsidR="00ED4C9F" w:rsidRDefault="00ED4C9F" w:rsidP="00ED4C9F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Fast Facts App: #13, 30, 143, 144, 150</w:t>
      </w:r>
    </w:p>
    <w:p w:rsidR="00ED4C9F" w:rsidRDefault="00ED4C9F" w:rsidP="00ED4C9F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  <w:u w:val="single"/>
        </w:rPr>
        <w:t>Evidence-based Practice of Palliative Medicine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- 2013: Nathan Goldstein MD, R. Sean Morrison MD.  Pp 235-243</w:t>
      </w:r>
    </w:p>
    <w:p w:rsidR="00ED4C9F" w:rsidRDefault="00ED4C9F"/>
    <w:p w:rsidR="00ED4C9F" w:rsidRDefault="00ED4C9F"/>
    <w:sectPr w:rsidR="00ED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B9B"/>
    <w:multiLevelType w:val="hybridMultilevel"/>
    <w:tmpl w:val="3A5C5990"/>
    <w:lvl w:ilvl="0" w:tplc="3F3426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D80C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48B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90A7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4804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DA16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8CC3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DA12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74C9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9F"/>
    <w:rsid w:val="00B23A1D"/>
    <w:rsid w:val="00E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BD69"/>
  <w15:chartTrackingRefBased/>
  <w15:docId w15:val="{394591F0-B9D5-452C-8A8E-FC9D044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Pamela K</dc:creator>
  <cp:keywords/>
  <dc:description/>
  <cp:lastModifiedBy>Vaughn, Pamela K</cp:lastModifiedBy>
  <cp:revision>2</cp:revision>
  <dcterms:created xsi:type="dcterms:W3CDTF">2020-10-14T12:51:00Z</dcterms:created>
  <dcterms:modified xsi:type="dcterms:W3CDTF">2020-10-14T12:51:00Z</dcterms:modified>
</cp:coreProperties>
</file>